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《菜用黄麻质量分级》团体标准编制说明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（一）编制背景及意义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菜用黄麻作为一种兼具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食用</w:t>
      </w:r>
      <w:r>
        <w:rPr>
          <w:rFonts w:hint="eastAsia" w:ascii="仿宋" w:hAnsi="仿宋" w:eastAsia="仿宋" w:cs="仿宋"/>
          <w:sz w:val="32"/>
          <w:szCs w:val="32"/>
        </w:rPr>
        <w:t>价值与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保健</w:t>
      </w:r>
      <w:r>
        <w:rPr>
          <w:rFonts w:hint="eastAsia" w:ascii="仿宋" w:hAnsi="仿宋" w:eastAsia="仿宋" w:cs="仿宋"/>
          <w:sz w:val="32"/>
          <w:szCs w:val="32"/>
        </w:rPr>
        <w:t>价值的特色蔬菜，其嫩茎质地爽脆，幼叶软滑清香，风味独特，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营养保健成分极其丰富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近年来在华南地区尤其是广东潮汕一带的种植规模逐步扩大，已成为当地特色农业产业的重要组成部分，对推动乡村振兴、增加农户收入具有重要作用。其生长周期短、适应性强，既能满足本地市场对新鲜蔬菜的多样化需求，也具备向周边地区乃至全国推广的潜力。以汕头市潮南区两英镇禾皋村为例，当地菜用黄麻种植面积超400亩，成规模种植的麻农约100户，日产量上升到万斤，年收益约60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更建成</w:t>
      </w:r>
      <w:r>
        <w:rPr>
          <w:rFonts w:hint="eastAsia" w:ascii="仿宋" w:hAnsi="仿宋" w:eastAsia="仿宋" w:cs="仿宋"/>
          <w:sz w:val="32"/>
          <w:szCs w:val="32"/>
        </w:rPr>
        <w:t>粤东地区首条集清洗、漂烫、冷却、脱水于一体的专业生产线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菜用黄麻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加工和销售</w:t>
      </w:r>
      <w:r>
        <w:rPr>
          <w:rFonts w:hint="eastAsia" w:ascii="仿宋" w:hAnsi="仿宋" w:eastAsia="仿宋" w:cs="仿宋"/>
          <w:sz w:val="32"/>
          <w:szCs w:val="32"/>
        </w:rPr>
        <w:t>已形成成熟产业模式。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然而，当前菜用黄麻产业面临着标准化程度低的突出问题：一方面，缺乏统一的质量分级标准，种植户多依据经验进行采收和分拣，产品外观、新鲜度、完整性等品质指标参差不齐，导致市场上“优质不优价”现象普遍，损害了种植户的生产积极性；另一方面，流通环节因无明确分级依据，易出现以次充好、混级销售等问题，不仅降低了消费者信任度，也制约了菜用黄麻的市场流通范围和产业化发展进程。此外，现有蔬菜类标准中，针对菜用黄麻的专项质量分级标准尚未见发布，相关生产、加工、销售企业缺乏技术指导，难以实现产品品质的有效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解决上述问题，规范菜用黄麻市场秩序，保障产品质量稳定，推动产业标准化发展，亟需制定《菜用黄麻质量分级》团体标准。本标准的制定将明确菜用黄麻的质量分级指标、检验方法及包装贮放要求，为种植户、流通企业、销售平台提供统一的技术依据，有助于提升产品整体品质、实现“优质优价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助力产品从“凭感觉”变为“定标准”，从“种得优”跨向“卖得好”，从“产业优势”转为“品牌价值”，对促进菜用黄麻产业健康可持续发展具有重要的现实意义。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（二）任务来源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为助力“百千万工程”，发挥标准的引领和示范作用，推动特色产业提质增效，</w:t>
      </w:r>
      <w:r>
        <w:rPr>
          <w:rFonts w:hint="eastAsia" w:ascii="仿宋" w:hAnsi="仿宋" w:eastAsia="仿宋" w:cs="仿宋"/>
          <w:sz w:val="32"/>
          <w:szCs w:val="32"/>
        </w:rPr>
        <w:t>由汕头市标准化协会发起，根据区域特色农业产业发展需求，结合菜用黄麻种植、流通实际情况，经多方调研论证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立项本团体标准</w:t>
      </w:r>
      <w:r>
        <w:rPr>
          <w:rFonts w:hint="eastAsia" w:ascii="仿宋" w:hAnsi="仿宋" w:eastAsia="仿宋" w:cs="仿宋"/>
          <w:sz w:val="32"/>
          <w:szCs w:val="32"/>
        </w:rPr>
        <w:t>。标准由广东省汕头市质量技术监督标准与编码所、汕头市标准化协会共同提出，汕头市标准化协会归口，联合产业链上下游相关单位共同开展起草工作，旨在填补菜用黄麻质量分级领域的标准空白，服务地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sz w:val="32"/>
          <w:szCs w:val="32"/>
        </w:rPr>
        <w:t>农民增收、农业增效、乡村振兴。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（三）起草工作组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本标准起草工作组由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XXXXXXXXXXXXXXXXXXXXXXXXXXXXX</w:t>
      </w:r>
      <w:r>
        <w:rPr>
          <w:rFonts w:hint="eastAsia" w:ascii="仿宋" w:hAnsi="仿宋" w:eastAsia="仿宋" w:cs="仿宋"/>
          <w:sz w:val="32"/>
          <w:szCs w:val="32"/>
        </w:rPr>
        <w:t>等单位组成。工作组涵盖了菜用黄麻种植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管理与加工</w:t>
      </w:r>
      <w:r>
        <w:rPr>
          <w:rFonts w:hint="eastAsia" w:ascii="仿宋" w:hAnsi="仿宋" w:eastAsia="仿宋" w:cs="仿宋"/>
          <w:sz w:val="32"/>
          <w:szCs w:val="32"/>
        </w:rPr>
        <w:t>企业、乡村振兴帮扶机构、村民委员会、农业科研与标准化技术机构、行业协会等，确保标准制定能够充分反映产业链各环节需求，兼顾科学性、实用性与代表性。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（四）主要工作过程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1.任务启动与前期筹备（2024年10月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2024年1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2024年10月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标准发起单位汕头市标准化协会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提出标准研制工作方案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2024年11月，汕头市标准化协会</w:t>
      </w:r>
      <w:r>
        <w:rPr>
          <w:rFonts w:hint="eastAsia" w:ascii="仿宋" w:hAnsi="仿宋" w:eastAsia="仿宋" w:cs="仿宋"/>
          <w:sz w:val="32"/>
          <w:szCs w:val="32"/>
        </w:rPr>
        <w:t>召开标准制定启动会议，明确标准制定的目标、范围及核心内容，组建起草工作组，并进行任务分工，确定各参与单位的职责的工作节点。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2.资料收集与调研分析（202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起草工作组系统收集相关标准资料，包括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</w:t>
      </w:r>
      <w:r>
        <w:rPr>
          <w:rFonts w:hint="eastAsia" w:ascii="仿宋" w:hAnsi="仿宋" w:eastAsia="仿宋" w:cs="仿宋"/>
          <w:sz w:val="32"/>
          <w:szCs w:val="32"/>
        </w:rPr>
        <w:t>产品质量分级导则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T30763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《农产品等级规格标准编写通则》（NY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T2113—2012）、</w:t>
      </w:r>
      <w:r>
        <w:rPr>
          <w:rFonts w:hint="eastAsia" w:ascii="仿宋" w:hAnsi="仿宋" w:eastAsia="仿宋" w:cs="仿宋"/>
          <w:sz w:val="32"/>
          <w:szCs w:val="32"/>
        </w:rPr>
        <w:t>《蔬菜包装标识通用准则》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（NY/T1655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—2008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《蔬菜抽样技术规范》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（NY/T2103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—2011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《菜用黄麻栽培技术规程》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（T/STBZ10—2022）</w:t>
      </w:r>
      <w:r>
        <w:rPr>
          <w:rFonts w:hint="eastAsia" w:ascii="仿宋" w:hAnsi="仿宋" w:eastAsia="仿宋" w:cs="仿宋"/>
          <w:sz w:val="32"/>
          <w:szCs w:val="32"/>
        </w:rPr>
        <w:t>等，同时查阅菜用黄麻种植技术、品质检测、市场流通等相关文献资料，掌握行业现状。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外，工作组深入汕头市潮南区、潮阳区等菜用黄麻主产区，对种植户、合作社、批发市场、零售终端开展实地调研，了解菜用黄麻采收标准、品质评价指标、流通损耗原因及市场需求偏好；同时咨询农业技术推广、蔬菜品质检测、标准化管理等领域专家，获取技术指导与意见建议，为标准条款设计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3.标准草案编制（2025年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基于资料收集与调研结果，起草工作组按照《标准化工作导则第1部分：标准化文件的结构和起草规则》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（GB/T1.1—2020）</w:t>
      </w:r>
      <w:r>
        <w:rPr>
          <w:rFonts w:hint="eastAsia" w:ascii="仿宋" w:hAnsi="仿宋" w:eastAsia="仿宋" w:cs="仿宋"/>
          <w:sz w:val="32"/>
          <w:szCs w:val="32"/>
        </w:rPr>
        <w:t>要求，初步构建标准框架，明确“范围”“规范性引用文件”“术语和定义”“基本要求”“质量分级”“试验方法”“检验规则”“包装、标识与贮放”等核心章节内容，并细化各章节技术条款，形成《菜用黄麻质量分级》标准草案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4.内部研讨与修改完善（2025年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起草工作组多次组织内部研讨会议，对标准草案初稿的结构合理性、条款科学性、内容实用性进行审查，重点围绕质量分级指标（如新鲜度、病虫害、外形、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数等）的分级阈值、试验方法的可操作性、检验规则的严谨性等内容展开讨论，提出修改意见并逐一完善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同期，起草工作组还深入田间地头、农贸市场和超市，开展实地调研，验证标准在实际场景中的适用性。在反复修改和完善的基础上，形成了《菜用黄麻质量分级》团体标准工作组讨论稿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5.形成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标准征求意见稿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月—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以公函形式将《菜用黄麻质量分级》标准工作组讨论稿发送至各相关研究机构、行业组织、超市及种植专业户，公开征求意见。在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广泛</w:t>
      </w:r>
      <w:r>
        <w:rPr>
          <w:rFonts w:hint="eastAsia" w:ascii="仿宋" w:hAnsi="仿宋" w:eastAsia="仿宋" w:cs="仿宋"/>
          <w:sz w:val="32"/>
          <w:szCs w:val="32"/>
        </w:rPr>
        <w:t>征集和综合各方反馈意见的基础上，项目组多次组织召开标准起草工作会议，针对标准内容开展专题研讨与论证，重点就核心技术指标的确定依据与过程进行了深入讨论，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吸取合理化的</w:t>
      </w:r>
      <w:r>
        <w:rPr>
          <w:rFonts w:hint="eastAsia" w:ascii="仿宋" w:hAnsi="仿宋" w:eastAsia="仿宋" w:cs="仿宋"/>
          <w:sz w:val="32"/>
          <w:szCs w:val="32"/>
        </w:rPr>
        <w:t>意见建议，并对标准各项技术内容及表述规范进行了多轮修改完善，确保标准技术内容的科学性、规范性与适用性。经反复研讨与审定，最终形成《菜用黄麻质量分级》征求意见稿。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标准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征求意见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月—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XXXXXXXXXXXXXXXXXXXXXXXXXXXXXXXXXXXXXXXXXXXXXXXXXXXXXXXXXXXXXXXXXXXXXXXX。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编制原则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1.协调性原则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本标准在编制过程中，严格遵循与现行相关国家标准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</w:t>
      </w:r>
      <w:r>
        <w:rPr>
          <w:rFonts w:hint="eastAsia" w:ascii="仿宋" w:hAnsi="仿宋" w:eastAsia="仿宋" w:cs="仿宋"/>
          <w:sz w:val="32"/>
          <w:szCs w:val="32"/>
        </w:rPr>
        <w:t>产品质量分级导则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T30763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、行业标准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《农产品等级规格标准编写通则》（NY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T2113—2012）</w:t>
      </w:r>
      <w:r>
        <w:rPr>
          <w:rFonts w:hint="eastAsia" w:ascii="仿宋" w:hAnsi="仿宋" w:eastAsia="仿宋" w:cs="仿宋"/>
          <w:sz w:val="32"/>
          <w:szCs w:val="32"/>
        </w:rPr>
        <w:t>的协调统一，引用《蔬菜包装标识通用准则》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（NY/T1655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—2008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《蔬菜抽样技术规范》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（NY/T2103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—2011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《菜用黄麻栽培技术规程》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（T/STBZ10—2022）</w:t>
      </w:r>
      <w:r>
        <w:rPr>
          <w:rFonts w:hint="eastAsia" w:ascii="仿宋" w:hAnsi="仿宋" w:eastAsia="仿宋" w:cs="仿宋"/>
          <w:sz w:val="32"/>
          <w:szCs w:val="32"/>
        </w:rPr>
        <w:t>等文件，确保标准条款无冲突、无重复，形成完整的技术体系。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32"/>
        </w:rPr>
        <w:t>科学性与实用性结合原则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本标准在编制过程中，严格遵循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科学性与实用性结合原则。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科学性：参考蔬菜品质评价的通用技术要求，结合菜用黄麻“叶茎同食”的特性，筛选新鲜度、病虫害、外形、杂质、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真叶</w:t>
      </w:r>
      <w:r>
        <w:rPr>
          <w:rFonts w:hint="eastAsia" w:ascii="仿宋" w:hAnsi="仿宋" w:eastAsia="仿宋" w:cs="仿宋"/>
          <w:sz w:val="32"/>
          <w:szCs w:val="32"/>
        </w:rPr>
        <w:t>数等核心分级指标，通过实地调研数据与专家论证，确定各等级指标阈值，确保分级逻辑科学、指标设置合理。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实用性：充分考虑菜用黄麻主产区的生产条件与流通实际，试验方法以感官评判（目测、鼻嗅、手感）为主，避免复杂仪器操作，降低种植户与中小企业的应用门槛；检验规则与包装贮放要求贴合产业现状，确保标准能够落地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3.先进性与针对性结合原则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本标准在编制过程中，严格遵循先进性与针对性结合结合原则。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先进性：借鉴国内同类蔬菜（如叶类蔬菜）质量分级的先进经验，引入“限度范围”“等外品判定”等科学管理理念，提升标准的技术水平；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针对性：聚焦菜用黄麻产业痛点，针对市场上混级销售、品质不均等问题，明确特级、一级、二级的分级差异，同时规定包装标识与贮放要求，助力解决流通损耗高、品牌辨识度低等问题。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主要技术内容说明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1.范围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规定了菜用黄麻的基本要求、质量分级、试验方法、检验规则及包装、标识与贮放。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适用于菜用黄麻经采收和分拣后的可食部分的质量分级。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2.规范性引用文件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列出标准编制过程中引用的核心文件，其中《蔬菜包装标识通用准则》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（NY/T1655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—2008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指导包装标识设计，《蔬菜抽样技术规范》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（NY/T2103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—2011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明确抽样方法，《菜用黄麻栽培技术规程》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T/STBZ10—2022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衔接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术语与定义以及</w:t>
      </w:r>
      <w:r>
        <w:rPr>
          <w:rFonts w:hint="eastAsia" w:ascii="仿宋" w:hAnsi="仿宋" w:eastAsia="仿宋" w:cs="仿宋"/>
          <w:sz w:val="32"/>
          <w:szCs w:val="32"/>
        </w:rPr>
        <w:t>贮放要求，确保标准技术内容的合规性与一致性。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3.术语和定义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“黄麻”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“菜用黄麻”直接采用《菜用黄麻栽培技术规程》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T/STBZ10—2022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中界定的术语和定义，避免术语重复定义，保持标准体系内部的统一性。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4.基本要求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产品品质底线出发，规定菜用黄麻采收分拣后应满足“具有品种应有的形态、色泽和气味”“无腐烂、发霉及异味”“无严重冻伤与机械损伤”“无抽薹开花、成熟度符合要求”等核心条件，确保产品安全性与基本商品属性，为后续质量分级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5.质量分级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将菜用黄麻按品质分为特级、一级、二级三个等级，分级指标涵盖感官指标（新鲜度、病虫害、外形、杂质）、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真叶</w:t>
      </w:r>
      <w:r>
        <w:rPr>
          <w:rFonts w:hint="eastAsia" w:ascii="仿宋" w:hAnsi="仿宋" w:eastAsia="仿宋" w:cs="仿宋"/>
          <w:sz w:val="32"/>
          <w:szCs w:val="32"/>
        </w:rPr>
        <w:t>数及限度，具体如下：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感官指标：新鲜度从叶片光泽、叶身状态及脱水皱缩情况区分（特级叶片表面有光泽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叶身挺直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不脱水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无皱缩；一级叶片表面有光泽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叶身挺直，允许极少量叶片有轻度脱水、皱缩现象；二级叶片表面略发暗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允许</w:t>
      </w:r>
      <w:r>
        <w:rPr>
          <w:rFonts w:hint="eastAsia" w:ascii="仿宋" w:hAnsi="仿宋" w:eastAsia="仿宋" w:cs="仿宋"/>
          <w:sz w:val="32"/>
          <w:szCs w:val="32"/>
        </w:rPr>
        <w:t>叶身有轻度脱水、皱缩现象）；病虫害按叶片受损数量与程度分级（特级无病虫害致伤现象；一级允许1～2片叶有轻微虫咬、病斑或黄叶；二级允许2～3片叶有轻度虫咬、病斑或黄叶）；外形关注叶茎完整性（特级叶茎完整，无缺损、畸形、冻伤、机械伤等现象；一级允许1～2片叶有缺损、机械伤等现象；二级允许2～3片叶有缺损、畸形、轻微冻伤、机械伤等现象）；杂质要求逐级放宽（特级、一级无杂质；二级允许有个别小杂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真叶</w:t>
      </w:r>
      <w:r>
        <w:rPr>
          <w:rFonts w:hint="eastAsia" w:ascii="仿宋" w:hAnsi="仿宋" w:eastAsia="仿宋" w:cs="仿宋"/>
          <w:sz w:val="32"/>
          <w:szCs w:val="32"/>
        </w:rPr>
        <w:t>数：根据菜用黄麻食用品质与生长特性，规定特级（3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片</w:t>
      </w:r>
      <w:r>
        <w:rPr>
          <w:rFonts w:hint="eastAsia" w:ascii="仿宋" w:hAnsi="仿宋" w:eastAsia="仿宋" w:cs="仿宋"/>
          <w:sz w:val="32"/>
          <w:szCs w:val="32"/>
        </w:rPr>
        <w:t>～6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片</w:t>
      </w:r>
      <w:r>
        <w:rPr>
          <w:rFonts w:hint="eastAsia" w:ascii="仿宋" w:hAnsi="仿宋" w:eastAsia="仿宋" w:cs="仿宋"/>
          <w:sz w:val="32"/>
          <w:szCs w:val="32"/>
        </w:rPr>
        <w:t>）、一级（3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片</w:t>
      </w:r>
      <w:r>
        <w:rPr>
          <w:rFonts w:hint="eastAsia" w:ascii="仿宋" w:hAnsi="仿宋" w:eastAsia="仿宋" w:cs="仿宋"/>
          <w:sz w:val="32"/>
          <w:szCs w:val="32"/>
        </w:rPr>
        <w:t>～8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片</w:t>
      </w:r>
      <w:r>
        <w:rPr>
          <w:rFonts w:hint="eastAsia" w:ascii="仿宋" w:hAnsi="仿宋" w:eastAsia="仿宋" w:cs="仿宋"/>
          <w:sz w:val="32"/>
          <w:szCs w:val="32"/>
        </w:rPr>
        <w:t>）、二级（5～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8片</w:t>
      </w:r>
      <w:r>
        <w:rPr>
          <w:rFonts w:hint="eastAsia" w:ascii="仿宋" w:hAnsi="仿宋" w:eastAsia="仿宋" w:cs="仿宋"/>
          <w:sz w:val="32"/>
          <w:szCs w:val="32"/>
        </w:rPr>
        <w:t>），确保不同等级产品的口感与成熟度稳定。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限度：设置等级容错率（特级允许5%不符合项但符合一级要求，一级/二级允许10%不符合项且分别符合二级/基本要求），兼顾实际生产中产品品质的轻微波动，提高标准适用性。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6.试验方法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针对不同指标特性，明确检验方式：气味与异味采用鼻嗅评判，形态、腐烂、抽薹等外观指标采用目测；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真叶</w:t>
      </w:r>
      <w:r>
        <w:rPr>
          <w:rFonts w:hint="eastAsia" w:ascii="仿宋" w:hAnsi="仿宋" w:eastAsia="仿宋" w:cs="仿宋"/>
          <w:sz w:val="32"/>
          <w:szCs w:val="32"/>
        </w:rPr>
        <w:t>数通过随机抽取20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 个单条独立分枝试样、逐枝检查计数，确保检验方法简单易行、结果可靠。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7.检验规则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规定了菜用黄麻的批次划分、抽样方法和判定规则。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批次划分：明确“同产地、同时间采收、同等级、同品种”为一个检验批次，确保批次代表性；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抽样方法：直接采用《蔬菜抽样技术规范》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（NY/T2103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—2011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，保证抽样科学性；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判定规则：规定不合格百分率计算方法（按公式X=n/N计算，保留一位小数），明确限度范围（如规定限度≤5%时，单包装不合格率上限≤10%），同时区分合格判定（全部符合要求为合格，单项不合格可加倍复检）与等外品判定（不符合分级要求但无严重缺陷），确保检验结果公正严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8.包装、标识与贮放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规定了菜用黄麻的包装、标识和贮放。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标识：要求包装或标签标明种类、等级、生产单位、产地、标准号、采收日期、保质期，符合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蔬菜包装标识通用准则》（NY/T1655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2008）规定，提升产品可追溯性；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包装：允许散装或容器包装，要求容器整洁、牢固、透气、无污染，兼顾实用性与安全性；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贮放：衔接《菜用黄麻栽培技术规程》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T/STBZ10—2022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中8.3条款，确保贮放条件与栽培技术规程一致，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以保持新鲜状态和</w:t>
      </w:r>
      <w:r>
        <w:rPr>
          <w:rFonts w:hint="eastAsia" w:ascii="仿宋" w:hAnsi="仿宋" w:eastAsia="仿宋" w:cs="仿宋"/>
          <w:sz w:val="32"/>
          <w:szCs w:val="32"/>
        </w:rPr>
        <w:t>减少流通损耗。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、标准涉及的相关知识产权说明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无相关必要专利。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、采用国际标准的程度与水平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无相关国际标准。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六、与现行相关法律、法规、规章和强制性标准的关系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本文件与现行相关法律、法规、规章和强制性标准不冲突。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、重大意见分歧的处理经过和依据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无重大意见分歧。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、贯彻标准的措施建议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开展标准宣贯培训：标准发布后，由汕头市标准化协会牵头，联合起草工作组单位，面向菜用黄麻主产区的种植户、合作社、流通企业开展宣贯培训，通过现场讲解、实操演示、手册发放等形式，帮助相关主体理解标准条款、掌握检验方法，确保标准落地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2.建立示范推广机制：选择部分规模种植基地、龙头企业作为标准示范单位，率先按标准组织生产与销售，形成可复制的经验模式，通过“以点带面”推动全行业标准应用。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.推动标准衔接融合：建议在后续相关农业产业政策、乡村振兴项目中，将本标准作为菜用黄麻产业扶持、品牌培育的重要依据，推动标准与生产、流通、销售全链条融合，提升标准的行业影响力。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《菜用黄麻质量分级》团体标准起草工作组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10日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F5FD9"/>
    <w:rsid w:val="01D4163F"/>
    <w:rsid w:val="04175F41"/>
    <w:rsid w:val="04EE5DDE"/>
    <w:rsid w:val="052338BA"/>
    <w:rsid w:val="07292A6C"/>
    <w:rsid w:val="090502CC"/>
    <w:rsid w:val="0A064DF2"/>
    <w:rsid w:val="0A45324A"/>
    <w:rsid w:val="0B703F6E"/>
    <w:rsid w:val="0CF66E6B"/>
    <w:rsid w:val="0D795180"/>
    <w:rsid w:val="0EC54049"/>
    <w:rsid w:val="0FA74B9A"/>
    <w:rsid w:val="0FB04CFC"/>
    <w:rsid w:val="14555B46"/>
    <w:rsid w:val="1619692E"/>
    <w:rsid w:val="16BB5194"/>
    <w:rsid w:val="19222756"/>
    <w:rsid w:val="19FD212F"/>
    <w:rsid w:val="1ABA4127"/>
    <w:rsid w:val="1B6A5C19"/>
    <w:rsid w:val="1DC23E4B"/>
    <w:rsid w:val="21711186"/>
    <w:rsid w:val="25104678"/>
    <w:rsid w:val="268718FA"/>
    <w:rsid w:val="27C7256E"/>
    <w:rsid w:val="288765E9"/>
    <w:rsid w:val="291E2ACB"/>
    <w:rsid w:val="2BEA3703"/>
    <w:rsid w:val="2D3D79DF"/>
    <w:rsid w:val="2E6229D4"/>
    <w:rsid w:val="2F1D3901"/>
    <w:rsid w:val="2F52711B"/>
    <w:rsid w:val="30683E50"/>
    <w:rsid w:val="31704275"/>
    <w:rsid w:val="31C26BB4"/>
    <w:rsid w:val="372B7EE9"/>
    <w:rsid w:val="38303AF2"/>
    <w:rsid w:val="38D14BA0"/>
    <w:rsid w:val="3A043425"/>
    <w:rsid w:val="3A702CE3"/>
    <w:rsid w:val="3B366B34"/>
    <w:rsid w:val="3D024420"/>
    <w:rsid w:val="3EBE3C01"/>
    <w:rsid w:val="3FAD2204"/>
    <w:rsid w:val="40C47958"/>
    <w:rsid w:val="41FC7C80"/>
    <w:rsid w:val="43374ED6"/>
    <w:rsid w:val="43605ABD"/>
    <w:rsid w:val="438E50FB"/>
    <w:rsid w:val="45D4462B"/>
    <w:rsid w:val="45FC47A0"/>
    <w:rsid w:val="48751A49"/>
    <w:rsid w:val="48FF7257"/>
    <w:rsid w:val="49672562"/>
    <w:rsid w:val="49E40FE5"/>
    <w:rsid w:val="4A9E6685"/>
    <w:rsid w:val="4B052AF0"/>
    <w:rsid w:val="4B944D2F"/>
    <w:rsid w:val="4C38297A"/>
    <w:rsid w:val="4CFF6A68"/>
    <w:rsid w:val="4EA2632C"/>
    <w:rsid w:val="4EBB0839"/>
    <w:rsid w:val="50AF6A96"/>
    <w:rsid w:val="57B72558"/>
    <w:rsid w:val="596A75AC"/>
    <w:rsid w:val="59D14186"/>
    <w:rsid w:val="59FA7B36"/>
    <w:rsid w:val="5A284647"/>
    <w:rsid w:val="5A870750"/>
    <w:rsid w:val="5BC25B03"/>
    <w:rsid w:val="5BF16379"/>
    <w:rsid w:val="5C1D1988"/>
    <w:rsid w:val="5E677525"/>
    <w:rsid w:val="5F5350DE"/>
    <w:rsid w:val="616B2BFE"/>
    <w:rsid w:val="61CD1531"/>
    <w:rsid w:val="61ED6638"/>
    <w:rsid w:val="62BB47C0"/>
    <w:rsid w:val="62D92D42"/>
    <w:rsid w:val="6382002C"/>
    <w:rsid w:val="652979A2"/>
    <w:rsid w:val="677666DD"/>
    <w:rsid w:val="680205E7"/>
    <w:rsid w:val="69695723"/>
    <w:rsid w:val="6B556E30"/>
    <w:rsid w:val="6D136580"/>
    <w:rsid w:val="6EAB368F"/>
    <w:rsid w:val="6F2773CF"/>
    <w:rsid w:val="70D7021F"/>
    <w:rsid w:val="74CC09BA"/>
    <w:rsid w:val="76001CB8"/>
    <w:rsid w:val="76672E7A"/>
    <w:rsid w:val="77A206A7"/>
    <w:rsid w:val="780F7D96"/>
    <w:rsid w:val="78206C22"/>
    <w:rsid w:val="79532249"/>
    <w:rsid w:val="797955CB"/>
    <w:rsid w:val="79A43426"/>
    <w:rsid w:val="7CC13438"/>
    <w:rsid w:val="7EEB73D9"/>
    <w:rsid w:val="7F4A5036"/>
    <w:rsid w:val="7F5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4509</Words>
  <Characters>4833</Characters>
  <Lines>0</Lines>
  <Paragraphs>0</Paragraphs>
  <TotalTime>2</TotalTime>
  <ScaleCrop>false</ScaleCrop>
  <LinksUpToDate>false</LinksUpToDate>
  <CharactersWithSpaces>4861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2025-08-25T08:46:00Z</dcterms:created>
  <dc:creator>user</dc:creator>
  <cp:lastModifiedBy>wps</cp:lastModifiedBy>
  <dcterms:modified xsi:type="dcterms:W3CDTF">2025-09-11T02:28:27Z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07113514F6F645BDA2507B0523130456_13</vt:lpwstr>
  </property>
  <property fmtid="{D5CDD505-2E9C-101B-9397-08002B2CF9AE}" pid="4" name="KSOTemplateDocerSaveRecord">
    <vt:lpwstr>eyJoZGlkIjoiODBjNzA5MDhiMThiYWRkNGRmMTlmY2RlODY1ODdkODMiLCJ1c2VySWQiOiIxOTI0ODEyMTIifQ==</vt:lpwstr>
  </property>
</Properties>
</file>